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56DC6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工程运维中心青口三峡光伏电站组件检测项目</w:t>
      </w:r>
    </w:p>
    <w:p w14:paraId="36B1CCD0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</w:p>
    <w:p w14:paraId="16CC6F18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shd w:val="clear" w:color="auto" w:fill="FFFFFF"/>
          <w:lang w:eastAsia="zh-CN"/>
        </w:rPr>
        <w:t>工程运维中心青口三峡光伏电站组件检测项目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询价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具体内容如下：</w:t>
      </w:r>
    </w:p>
    <w:p w14:paraId="17668302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项目内容及要求：具体要求和相关参数见表。</w:t>
      </w:r>
    </w:p>
    <w:tbl>
      <w:tblPr>
        <w:tblStyle w:val="2"/>
        <w:tblW w:w="9874" w:type="dxa"/>
        <w:tblInd w:w="-595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916"/>
        <w:gridCol w:w="2788"/>
        <w:gridCol w:w="980"/>
        <w:gridCol w:w="837"/>
        <w:gridCol w:w="2603"/>
      </w:tblGrid>
      <w:tr w14:paraId="79BBE56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5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F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6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A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D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727675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1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78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组件热斑检测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6B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型号:Tpe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47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FF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2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9E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检测后出具检测报告，进场前提供：</w:t>
            </w:r>
          </w:p>
          <w:p w14:paraId="347F5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1、人员资质、数量、特种作业操作证、身份证、保险、体检报告。</w:t>
            </w:r>
          </w:p>
          <w:p w14:paraId="65C50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2、入场检测方案，检测设备合格证书等资料。</w:t>
            </w:r>
          </w:p>
          <w:p w14:paraId="28292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3、检测单位营业执照、安全生产许可证。</w:t>
            </w:r>
          </w:p>
          <w:p w14:paraId="6F31F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4、项目负责人授权书。</w:t>
            </w:r>
          </w:p>
          <w:p w14:paraId="7A06F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5、项目负责人资质证明。</w:t>
            </w:r>
          </w:p>
          <w:p w14:paraId="4047A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6、进场人员需穿戴安全防护用具，安全帽、劳保鞋、长袖工作服。</w:t>
            </w:r>
          </w:p>
        </w:tc>
      </w:tr>
      <w:tr w14:paraId="44021C0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8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04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组串IV检测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4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每条组串26块组件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60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4C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7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D45AC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C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4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组件EL检测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9B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组件型号: 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C8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2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E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6BA701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报价前须与项目负责人沟通，详细了解项目情况，</w:t>
      </w: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价包括技术资料（含软件资料）和技术配合、技术服务、增值税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6%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及其他相关税费等费用（如果国家政策有变动，依据国家最新政策变动）。</w:t>
      </w:r>
    </w:p>
    <w:p w14:paraId="47632828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计划工期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15天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可根据天气情况适当延长，</w:t>
      </w:r>
      <w:r>
        <w:rPr>
          <w:rFonts w:hint="eastAsia" w:ascii="宋体" w:hAnsi="宋体" w:cs="宋体"/>
          <w:sz w:val="24"/>
        </w:rPr>
        <w:t>中标人接到中标通知书即日准备进场</w:t>
      </w:r>
      <w:r>
        <w:rPr>
          <w:rFonts w:hint="eastAsia" w:ascii="宋体" w:hAnsi="宋体" w:cs="宋体"/>
          <w:sz w:val="24"/>
          <w:lang w:eastAsia="zh-CN"/>
        </w:rPr>
        <w:t>）。</w:t>
      </w:r>
    </w:p>
    <w:p w14:paraId="27B728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55249BB1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535001E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12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人不予受理。</w:t>
      </w:r>
    </w:p>
    <w:p w14:paraId="03E643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9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0D734EE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48F31CE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人资格要求：</w:t>
      </w:r>
    </w:p>
    <w:p w14:paraId="2FCAB45B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  <w:lang w:eastAsia="zh-CN"/>
        </w:rPr>
        <w:t>、报价</w:t>
      </w:r>
      <w:r>
        <w:rPr>
          <w:rFonts w:hint="eastAsia" w:ascii="宋体" w:hAnsi="宋体" w:cs="宋体"/>
          <w:sz w:val="24"/>
        </w:rPr>
        <w:t>人须为中华人民共和国境内注册的独立法人单位，具备履行合同的能力；三年内（企业及企业法人）无不良信誉记录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5935989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人处于正常的生产经营状态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3D6C4BE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、</w:t>
      </w:r>
      <w:r>
        <w:rPr>
          <w:rFonts w:hint="eastAsia" w:ascii="宋体" w:hAnsi="宋体" w:cs="宋体"/>
          <w:sz w:val="24"/>
        </w:rPr>
        <w:t>本项目不接受联合体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人必须整包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；</w:t>
      </w:r>
    </w:p>
    <w:p w14:paraId="4DBED43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4、具有《承装(修，试)电力设施许可证 (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承试类三级</w:t>
      </w:r>
      <w:r>
        <w:rPr>
          <w:rFonts w:hint="eastAsia" w:ascii="宋体" w:hAnsi="宋体" w:cs="宋体"/>
          <w:sz w:val="24"/>
          <w:lang w:val="en-US" w:eastAsia="zh-CN"/>
        </w:rPr>
        <w:t>)》及中国合格评定国家认可委员会实验室认可证书（CNAS证书）或检验检测机构认可证书（CMA证书）（加盖公章）,证书均须在有效期内，且认定证书附表需包含上述内容。</w:t>
      </w:r>
    </w:p>
    <w:p w14:paraId="621DCF2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人。</w:t>
      </w:r>
    </w:p>
    <w:p w14:paraId="70CEA60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七</w:t>
      </w:r>
      <w:r>
        <w:rPr>
          <w:rFonts w:hint="eastAsia" w:ascii="宋体" w:hAnsi="宋体" w:cs="宋体"/>
          <w:sz w:val="24"/>
        </w:rPr>
        <w:t>、评标办法：经评审的最低价法。</w:t>
      </w:r>
    </w:p>
    <w:p w14:paraId="25BA809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预算价：</w:t>
      </w:r>
      <w:r>
        <w:rPr>
          <w:rFonts w:hint="eastAsia" w:ascii="宋体" w:hAnsi="宋体" w:cs="宋体"/>
          <w:sz w:val="24"/>
          <w:lang w:val="en-US" w:eastAsia="zh-CN"/>
        </w:rPr>
        <w:t>59600.00元（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若本次采购报价超过甲方预算，甲方有权做无效标处理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4FFE6FF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07FB9469">
      <w:pPr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hint="eastAsia" w:ascii="宋体" w:hAnsi="宋体" w:cs="宋体"/>
          <w:sz w:val="24"/>
          <w:lang w:val="en-US" w:eastAsia="zh-CN"/>
        </w:rPr>
        <w:t>2026年内</w:t>
      </w:r>
      <w:r>
        <w:rPr>
          <w:rFonts w:hint="eastAsia" w:ascii="宋体" w:hAnsi="宋体" w:cs="宋体"/>
          <w:sz w:val="24"/>
          <w:lang w:eastAsia="zh-CN"/>
        </w:rPr>
        <w:t>三个月税收【税款所属日期】</w:t>
      </w:r>
      <w:r>
        <w:rPr>
          <w:rFonts w:hint="eastAsia"/>
          <w:color w:val="333333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highlight w:val="yellow"/>
          <w:lang w:eastAsia="zh-CN"/>
        </w:rPr>
        <w:t>压缩包必须以项目名称命名，报价单位邮箱名尽量以单位名称命名！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6584A42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、存在下列行为之一的，将其列入不良行为记录名单,三年内不得参加集团公司物资采购活动：</w:t>
      </w:r>
    </w:p>
    <w:p w14:paraId="6CDC775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6041BCD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138F9AB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确定为供应单位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B40D4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6DC8BFA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44B488FF">
      <w:pPr>
        <w:spacing w:line="360" w:lineRule="auto"/>
        <w:ind w:firstLine="480" w:firstLineChars="200"/>
        <w:jc w:val="both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电汇或承兑，检测工作完成后，乙方提供检测报告，经甲方验收合格后，乙方提供正规有效的增值税专用发票（税率6%），甲方在二十个工作日内付至合同总价款的100%。</w:t>
      </w:r>
    </w:p>
    <w:p w14:paraId="1D58C285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257B030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hint="eastAsia" w:ascii="宋体" w:hAnsi="宋体" w:cs="宋体"/>
          <w:sz w:val="24"/>
        </w:rPr>
        <w:t>供电工程分公司</w:t>
      </w:r>
    </w:p>
    <w:p w14:paraId="6BB84BE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53446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人：郑先生          电话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/>
          <w:color w:val="333333"/>
          <w:sz w:val="24"/>
          <w:szCs w:val="24"/>
          <w:lang w:val="en-US" w:eastAsia="zh-CN"/>
        </w:rPr>
        <w:t>15161375653</w:t>
      </w:r>
    </w:p>
    <w:p w14:paraId="1B27D6B0">
      <w:pPr>
        <w:pStyle w:val="11"/>
        <w:rPr>
          <w:rFonts w:hint="eastAsia"/>
          <w:color w:val="333333"/>
          <w:sz w:val="24"/>
          <w:szCs w:val="24"/>
          <w:lang w:val="en-US" w:eastAsia="zh-CN"/>
        </w:rPr>
      </w:pPr>
    </w:p>
    <w:p w14:paraId="4472D512">
      <w:pPr>
        <w:pStyle w:val="11"/>
        <w:rPr>
          <w:rFonts w:hint="default"/>
          <w:color w:val="333333"/>
          <w:sz w:val="24"/>
          <w:szCs w:val="24"/>
          <w:lang w:val="en-US" w:eastAsia="zh-CN"/>
        </w:rPr>
      </w:pPr>
    </w:p>
    <w:p w14:paraId="5E2CBEB6">
      <w:pPr>
        <w:spacing w:line="360" w:lineRule="auto"/>
        <w:ind w:firstLine="480" w:firstLineChars="200"/>
        <w:jc w:val="righ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</w:p>
    <w:p w14:paraId="656F3A5A">
      <w:pPr>
        <w:spacing w:line="360" w:lineRule="auto"/>
        <w:ind w:right="560" w:firstLine="480" w:firstLineChars="200"/>
        <w:jc w:val="center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 xml:space="preserve">                                      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日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</w:p>
    <w:p w14:paraId="3993CF9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C7246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1E81E0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5D7CC6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CF19E0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3B713C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468B48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B279D4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92EDA0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85A70B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E88B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53B76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B14B9F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218715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74F8D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DC1559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47B98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396EC85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46B4953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BC9491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4BBC15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6C0AC2E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6F51991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5、依法缴纳税收的记录（2026年三个月【税收所属日期】）（加盖公章）</w:t>
      </w:r>
    </w:p>
    <w:p w14:paraId="60705C1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1BEDA0D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7、具有《承装(修，试)电力设施许可证 (承试类三级)》及中国合格评定国家认可委员会实验室认可证书（CNAS证书）或检验检测机构认可证书（CMA证书）（加盖公章）,证书均须在有效期内，且认定证书附表需包含上述内容。</w:t>
      </w:r>
    </w:p>
    <w:p w14:paraId="4892649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8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54AC26E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12BCFB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8D86EB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AF71F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8209D9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EAE1DD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23815E65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3A1F0E14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2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0134F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D1FEC0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5A5755BC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EB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7B63363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61ED8950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4FE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6A9410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是否响应工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期</w:t>
            </w:r>
          </w:p>
        </w:tc>
        <w:tc>
          <w:tcPr>
            <w:tcW w:w="6053" w:type="dxa"/>
            <w:vAlign w:val="center"/>
          </w:tcPr>
          <w:p w14:paraId="03F0F692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0D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76F85D8C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FC6C0B6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47BE86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6DF5880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179EF06B">
      <w:pPr>
        <w:autoSpaceDE w:val="0"/>
        <w:autoSpaceDN w:val="0"/>
        <w:adjustRightInd w:val="0"/>
        <w:ind w:left="424" w:leftChars="202" w:firstLine="492" w:firstLineChars="176"/>
        <w:jc w:val="center"/>
        <w:outlineLvl w:val="2"/>
        <w:rPr>
          <w:rFonts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051C9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0B498A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F334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964178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013C84F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289FF4E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3DC32F4C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372"/>
      <w:bookmarkStart w:id="1" w:name="_Toc61877376"/>
      <w:bookmarkStart w:id="2" w:name="_Toc60818732"/>
      <w:bookmarkStart w:id="3" w:name="_Toc62734871"/>
      <w:bookmarkStart w:id="4" w:name="_Toc61871288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7D792E9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25381D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468C5B6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1C9B1B23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2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8"/>
        <w:gridCol w:w="1073"/>
        <w:gridCol w:w="954"/>
        <w:gridCol w:w="1035"/>
        <w:gridCol w:w="821"/>
        <w:gridCol w:w="1175"/>
        <w:gridCol w:w="1103"/>
      </w:tblGrid>
      <w:tr w14:paraId="3882A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1610015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39D6F2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216B3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43D8E2B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5075AA96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229C40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3D2A9852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7F51AFCA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2824D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38F6772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750F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2025D3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69DCB9F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A98ED9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2C63A5F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2C79F9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74FA59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32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B9A3C0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26ED40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174BAD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7201C0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11E6437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34F54D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F207A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76562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0BC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22706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1BBDDA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189E77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512E56F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5E3832F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044F2B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7D78AFE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AEF78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4F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C538FC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4AA5BFC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3E4C8E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C198EA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ABE0D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787563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7B2073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7EDE591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095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2E0E7225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1C4020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88C87A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53DD77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A69AA0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52BC60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769DAB23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16E126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AB9F9D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0EAD78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8C9EF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46FDA9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E9FC18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B8DDD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5BB2435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44F95B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9D3544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680E19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74B50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D40B24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461C15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0CFED069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2DCCBB7D">
      <w:pPr>
        <w:bidi w:val="0"/>
        <w:jc w:val="center"/>
        <w:rPr>
          <w:b/>
          <w:sz w:val="36"/>
        </w:rPr>
      </w:pPr>
    </w:p>
    <w:p w14:paraId="074DB096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B11B897">
      <w:pPr>
        <w:bidi w:val="0"/>
        <w:spacing w:line="440" w:lineRule="exact"/>
        <w:ind w:firstLine="610"/>
        <w:rPr>
          <w:sz w:val="24"/>
        </w:rPr>
      </w:pPr>
    </w:p>
    <w:p w14:paraId="7587AFB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2C75828">
      <w:pPr>
        <w:bidi w:val="0"/>
        <w:spacing w:line="440" w:lineRule="exact"/>
        <w:ind w:firstLine="610"/>
        <w:rPr>
          <w:sz w:val="24"/>
        </w:rPr>
      </w:pPr>
    </w:p>
    <w:p w14:paraId="68B30DFE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14C4A0AC">
      <w:pPr>
        <w:bidi w:val="0"/>
        <w:spacing w:line="440" w:lineRule="exact"/>
        <w:ind w:firstLine="610"/>
        <w:rPr>
          <w:sz w:val="24"/>
        </w:rPr>
      </w:pPr>
    </w:p>
    <w:p w14:paraId="6F6064E9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8CBBBC9">
      <w:pPr>
        <w:bidi w:val="0"/>
        <w:spacing w:line="440" w:lineRule="exact"/>
        <w:ind w:firstLine="610"/>
        <w:rPr>
          <w:sz w:val="24"/>
        </w:rPr>
      </w:pPr>
    </w:p>
    <w:p w14:paraId="79390DD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5BC8D92F">
      <w:pPr>
        <w:bidi w:val="0"/>
        <w:spacing w:line="440" w:lineRule="exact"/>
        <w:ind w:firstLine="610"/>
        <w:rPr>
          <w:sz w:val="24"/>
        </w:rPr>
      </w:pPr>
    </w:p>
    <w:p w14:paraId="7A9DCFC8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39B6F59">
      <w:pPr>
        <w:bidi w:val="0"/>
        <w:spacing w:line="440" w:lineRule="exact"/>
        <w:ind w:firstLine="610"/>
        <w:rPr>
          <w:sz w:val="24"/>
        </w:rPr>
      </w:pPr>
    </w:p>
    <w:p w14:paraId="7FCE78A5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4C48D6B9">
      <w:pPr>
        <w:bidi w:val="0"/>
        <w:spacing w:line="440" w:lineRule="exact"/>
        <w:ind w:firstLine="610"/>
        <w:rPr>
          <w:sz w:val="24"/>
        </w:rPr>
      </w:pPr>
    </w:p>
    <w:p w14:paraId="2314EF55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7A4672C4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02F69F9A">
      <w:pPr>
        <w:bidi w:val="0"/>
        <w:spacing w:line="440" w:lineRule="exact"/>
        <w:rPr>
          <w:rFonts w:hint="eastAsia"/>
          <w:sz w:val="24"/>
        </w:rPr>
      </w:pPr>
    </w:p>
    <w:p w14:paraId="5E490FF3">
      <w:pPr>
        <w:bidi w:val="0"/>
        <w:spacing w:line="440" w:lineRule="exact"/>
        <w:rPr>
          <w:rFonts w:hint="eastAsia"/>
          <w:sz w:val="24"/>
        </w:rPr>
      </w:pPr>
    </w:p>
    <w:p w14:paraId="3F808352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03F29AA7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2BD071FD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2AD5B76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5E899581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60A937B5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78DF1B9A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0487D5A9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2161A159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24A9822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4E8E995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27EEBD4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BC377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84401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23366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CD061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447A2BD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E6D9F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2093615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74A38E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669A6FD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8AB6D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38A9748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51267F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0FFA798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5B7F0CE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76119C0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1D6DC23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48C4BA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711DC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91C9B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6BDCA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3F85AF7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5005AB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D0D6ED5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C6E450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24699D4C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AF51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5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7E95556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6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35642E31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3EF21A9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749D7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3623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321A4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1EAB83A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838A41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C8DA62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26BA47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7、具有《承装(修，试)电力设施许可证 (承试类三级)》及</w:t>
      </w:r>
      <w:bookmarkStart w:id="5" w:name="_GoBack"/>
      <w:bookmarkEnd w:id="5"/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中国合格评定国家认可委员会实验室认可证书（CNAS证书）或检验检测机构认可证书（CMA证书）（加盖公章）,证书均须在有效期内，且认定证书附表需包含上述内容。</w:t>
      </w:r>
    </w:p>
    <w:p w14:paraId="4D3B340A">
      <w:pPr>
        <w:spacing w:line="360" w:lineRule="auto"/>
        <w:ind w:right="560"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8A8B9BE">
      <w:pP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903D75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BD3BE9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42E1CBF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CA5D13A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2043EF7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81802D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36AB499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E90EF1C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0439AAC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CAE4F7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D13DE6D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5EE598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00079B8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0F19CC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341207B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A5A9A58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EB3276F">
      <w:pPr>
        <w:numPr>
          <w:ilvl w:val="0"/>
          <w:numId w:val="0"/>
        </w:numPr>
        <w:spacing w:line="360" w:lineRule="auto"/>
        <w:ind w:left="0" w:leftChars="0" w:right="560" w:rightChars="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8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3BB355D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267C8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02294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2A3BE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35C87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B39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0E1CD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606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66ED2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85F9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355A7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798D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7F669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4E7A1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2D375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FAF2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640148F1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0CEF1AE2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03C118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16E8767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98716DA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4E2F2A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02EA09C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7D5862C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63E1D76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F1EE474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A3D8C4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77B921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F4D9662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85C7349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F93A1C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CE94810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6BF24D3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6C771C9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312358F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82739F5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2A6DA6E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29EC95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0C8BF2B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D2C29BD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913269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3BBB5"/>
    <w:multiLevelType w:val="singleLevel"/>
    <w:tmpl w:val="84B3BB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2C71C8"/>
    <w:rsid w:val="0039616D"/>
    <w:rsid w:val="004149D2"/>
    <w:rsid w:val="00476A5B"/>
    <w:rsid w:val="0057105C"/>
    <w:rsid w:val="005A7B0D"/>
    <w:rsid w:val="005E01FB"/>
    <w:rsid w:val="005F14F0"/>
    <w:rsid w:val="00644B7F"/>
    <w:rsid w:val="006818DE"/>
    <w:rsid w:val="006A29D7"/>
    <w:rsid w:val="008047AF"/>
    <w:rsid w:val="00B0645E"/>
    <w:rsid w:val="00CD43A5"/>
    <w:rsid w:val="00D03040"/>
    <w:rsid w:val="00E17D4F"/>
    <w:rsid w:val="00F54931"/>
    <w:rsid w:val="00F97337"/>
    <w:rsid w:val="00FE00ED"/>
    <w:rsid w:val="018B22D7"/>
    <w:rsid w:val="0213766F"/>
    <w:rsid w:val="021E542C"/>
    <w:rsid w:val="02624F72"/>
    <w:rsid w:val="030D6BA4"/>
    <w:rsid w:val="037F6D72"/>
    <w:rsid w:val="03A56FE3"/>
    <w:rsid w:val="04964401"/>
    <w:rsid w:val="05C0111B"/>
    <w:rsid w:val="06AC5AB4"/>
    <w:rsid w:val="080A06A7"/>
    <w:rsid w:val="08207887"/>
    <w:rsid w:val="09CD45A7"/>
    <w:rsid w:val="0B043FF8"/>
    <w:rsid w:val="0B41524D"/>
    <w:rsid w:val="0B8B296C"/>
    <w:rsid w:val="0C556F13"/>
    <w:rsid w:val="0C7E65A6"/>
    <w:rsid w:val="0CC70B51"/>
    <w:rsid w:val="0DC40F97"/>
    <w:rsid w:val="0DD531C5"/>
    <w:rsid w:val="0DF751C4"/>
    <w:rsid w:val="0DFC41A5"/>
    <w:rsid w:val="0E142A7A"/>
    <w:rsid w:val="0E603C3C"/>
    <w:rsid w:val="0E6A08A6"/>
    <w:rsid w:val="0EDC4DEA"/>
    <w:rsid w:val="0FBC0CD2"/>
    <w:rsid w:val="0FD920CE"/>
    <w:rsid w:val="10685553"/>
    <w:rsid w:val="107D77B2"/>
    <w:rsid w:val="10CD6BA4"/>
    <w:rsid w:val="11497DFD"/>
    <w:rsid w:val="11884284"/>
    <w:rsid w:val="122431D2"/>
    <w:rsid w:val="12960FB7"/>
    <w:rsid w:val="137F5319"/>
    <w:rsid w:val="139D01E3"/>
    <w:rsid w:val="13D85649"/>
    <w:rsid w:val="13EF245A"/>
    <w:rsid w:val="14057B62"/>
    <w:rsid w:val="14C2379B"/>
    <w:rsid w:val="15A66514"/>
    <w:rsid w:val="160A4B9A"/>
    <w:rsid w:val="162026B0"/>
    <w:rsid w:val="16313554"/>
    <w:rsid w:val="16AC747C"/>
    <w:rsid w:val="171F3F4C"/>
    <w:rsid w:val="177644D0"/>
    <w:rsid w:val="177F4700"/>
    <w:rsid w:val="178640CA"/>
    <w:rsid w:val="17C9440E"/>
    <w:rsid w:val="17D01452"/>
    <w:rsid w:val="19402E95"/>
    <w:rsid w:val="19B82FB5"/>
    <w:rsid w:val="19BA3917"/>
    <w:rsid w:val="1AAF014C"/>
    <w:rsid w:val="1B460F84"/>
    <w:rsid w:val="1C2D36F5"/>
    <w:rsid w:val="1C5411B4"/>
    <w:rsid w:val="1C92105A"/>
    <w:rsid w:val="1D4B1478"/>
    <w:rsid w:val="1D513F7A"/>
    <w:rsid w:val="1D532316"/>
    <w:rsid w:val="1D646BBE"/>
    <w:rsid w:val="1DB425B3"/>
    <w:rsid w:val="1DBE390F"/>
    <w:rsid w:val="1E127068"/>
    <w:rsid w:val="1E566FDE"/>
    <w:rsid w:val="1E885444"/>
    <w:rsid w:val="1F1979A7"/>
    <w:rsid w:val="1F7950FA"/>
    <w:rsid w:val="1F9A0980"/>
    <w:rsid w:val="1FB02549"/>
    <w:rsid w:val="209C2412"/>
    <w:rsid w:val="219A525F"/>
    <w:rsid w:val="21E36CE2"/>
    <w:rsid w:val="220A70E1"/>
    <w:rsid w:val="222344E9"/>
    <w:rsid w:val="23B44E83"/>
    <w:rsid w:val="23BA656C"/>
    <w:rsid w:val="24187649"/>
    <w:rsid w:val="24A81F06"/>
    <w:rsid w:val="24AB5D2B"/>
    <w:rsid w:val="24DA081B"/>
    <w:rsid w:val="258D6F73"/>
    <w:rsid w:val="259F7046"/>
    <w:rsid w:val="25C84C62"/>
    <w:rsid w:val="261E1082"/>
    <w:rsid w:val="26436CA5"/>
    <w:rsid w:val="26627DA5"/>
    <w:rsid w:val="26CC6667"/>
    <w:rsid w:val="271443B1"/>
    <w:rsid w:val="27743463"/>
    <w:rsid w:val="28043432"/>
    <w:rsid w:val="282C31F5"/>
    <w:rsid w:val="28CD567C"/>
    <w:rsid w:val="294B4AFF"/>
    <w:rsid w:val="2A19588C"/>
    <w:rsid w:val="2AE8618A"/>
    <w:rsid w:val="2B28701A"/>
    <w:rsid w:val="2B824F15"/>
    <w:rsid w:val="2C582C57"/>
    <w:rsid w:val="2C5D5AD7"/>
    <w:rsid w:val="2C751A6A"/>
    <w:rsid w:val="2CB247E9"/>
    <w:rsid w:val="2D670841"/>
    <w:rsid w:val="2EE34018"/>
    <w:rsid w:val="2F2A3A20"/>
    <w:rsid w:val="2F401C3D"/>
    <w:rsid w:val="30AE17B6"/>
    <w:rsid w:val="30E820A2"/>
    <w:rsid w:val="30F33128"/>
    <w:rsid w:val="320C1861"/>
    <w:rsid w:val="321E63C0"/>
    <w:rsid w:val="33723946"/>
    <w:rsid w:val="33AB2DFB"/>
    <w:rsid w:val="33EB28F2"/>
    <w:rsid w:val="344261EC"/>
    <w:rsid w:val="344A2B52"/>
    <w:rsid w:val="34EB4A02"/>
    <w:rsid w:val="34F64FE2"/>
    <w:rsid w:val="35C8181A"/>
    <w:rsid w:val="36093C12"/>
    <w:rsid w:val="36E604F5"/>
    <w:rsid w:val="37312AAF"/>
    <w:rsid w:val="376322BC"/>
    <w:rsid w:val="37AF5A70"/>
    <w:rsid w:val="38C00F1D"/>
    <w:rsid w:val="398C331E"/>
    <w:rsid w:val="39993E40"/>
    <w:rsid w:val="3A6829D3"/>
    <w:rsid w:val="3A6A792B"/>
    <w:rsid w:val="3AD036D7"/>
    <w:rsid w:val="3B5D4A7E"/>
    <w:rsid w:val="3BC75965"/>
    <w:rsid w:val="3C153FF7"/>
    <w:rsid w:val="3CDD0A77"/>
    <w:rsid w:val="3CDE5A39"/>
    <w:rsid w:val="3CFC70CA"/>
    <w:rsid w:val="3D505F12"/>
    <w:rsid w:val="3DEA4734"/>
    <w:rsid w:val="3E9A2461"/>
    <w:rsid w:val="3ECD34FD"/>
    <w:rsid w:val="3EDC73DD"/>
    <w:rsid w:val="3FC34632"/>
    <w:rsid w:val="400144C3"/>
    <w:rsid w:val="40036A20"/>
    <w:rsid w:val="40F453F8"/>
    <w:rsid w:val="410C4C78"/>
    <w:rsid w:val="41AA2E44"/>
    <w:rsid w:val="41BD2505"/>
    <w:rsid w:val="42140EA8"/>
    <w:rsid w:val="42734EFD"/>
    <w:rsid w:val="43270228"/>
    <w:rsid w:val="43356819"/>
    <w:rsid w:val="433D3EB3"/>
    <w:rsid w:val="4342769E"/>
    <w:rsid w:val="448F3520"/>
    <w:rsid w:val="46365323"/>
    <w:rsid w:val="464B7B40"/>
    <w:rsid w:val="46D633A5"/>
    <w:rsid w:val="47123483"/>
    <w:rsid w:val="482512D8"/>
    <w:rsid w:val="48491D1D"/>
    <w:rsid w:val="4854215D"/>
    <w:rsid w:val="488134C6"/>
    <w:rsid w:val="48DB38E3"/>
    <w:rsid w:val="48DE1F72"/>
    <w:rsid w:val="48FA7208"/>
    <w:rsid w:val="48FC51A9"/>
    <w:rsid w:val="4A242B72"/>
    <w:rsid w:val="4A4365D1"/>
    <w:rsid w:val="4A6D323B"/>
    <w:rsid w:val="4B041E0D"/>
    <w:rsid w:val="4B2844F3"/>
    <w:rsid w:val="4B2B4CF5"/>
    <w:rsid w:val="4B2C3AE3"/>
    <w:rsid w:val="4BBA5F90"/>
    <w:rsid w:val="4C0703DF"/>
    <w:rsid w:val="4D0079D1"/>
    <w:rsid w:val="4D7C4462"/>
    <w:rsid w:val="4DA5179B"/>
    <w:rsid w:val="4DD16AAC"/>
    <w:rsid w:val="4E1562F7"/>
    <w:rsid w:val="4E9B6C5B"/>
    <w:rsid w:val="4F33516D"/>
    <w:rsid w:val="4FFC3F61"/>
    <w:rsid w:val="509D5132"/>
    <w:rsid w:val="50BB0015"/>
    <w:rsid w:val="51087A1C"/>
    <w:rsid w:val="51A35AF0"/>
    <w:rsid w:val="51D72A7B"/>
    <w:rsid w:val="51E34706"/>
    <w:rsid w:val="52B80783"/>
    <w:rsid w:val="54324D8D"/>
    <w:rsid w:val="553C1E65"/>
    <w:rsid w:val="55E56051"/>
    <w:rsid w:val="566B4385"/>
    <w:rsid w:val="568E3C42"/>
    <w:rsid w:val="56901930"/>
    <w:rsid w:val="569C0C20"/>
    <w:rsid w:val="596D62E2"/>
    <w:rsid w:val="59A1111C"/>
    <w:rsid w:val="59D4044F"/>
    <w:rsid w:val="5A7259C5"/>
    <w:rsid w:val="5AB045B9"/>
    <w:rsid w:val="5C3154E1"/>
    <w:rsid w:val="5CA2679A"/>
    <w:rsid w:val="5CB13DF0"/>
    <w:rsid w:val="5D2062E5"/>
    <w:rsid w:val="5D692E96"/>
    <w:rsid w:val="5DE204BD"/>
    <w:rsid w:val="5EBE0EFB"/>
    <w:rsid w:val="5FDF5BAA"/>
    <w:rsid w:val="60163747"/>
    <w:rsid w:val="60171399"/>
    <w:rsid w:val="60674E67"/>
    <w:rsid w:val="60CE63EE"/>
    <w:rsid w:val="617E0EC8"/>
    <w:rsid w:val="61A20F78"/>
    <w:rsid w:val="61F96E5C"/>
    <w:rsid w:val="62487793"/>
    <w:rsid w:val="62D60F4C"/>
    <w:rsid w:val="6313457F"/>
    <w:rsid w:val="63755EBC"/>
    <w:rsid w:val="63C61305"/>
    <w:rsid w:val="64560044"/>
    <w:rsid w:val="64804E16"/>
    <w:rsid w:val="65995699"/>
    <w:rsid w:val="65AA57EF"/>
    <w:rsid w:val="65EA17DA"/>
    <w:rsid w:val="67F53CE1"/>
    <w:rsid w:val="682C6492"/>
    <w:rsid w:val="683B7555"/>
    <w:rsid w:val="68430893"/>
    <w:rsid w:val="6A527F21"/>
    <w:rsid w:val="6A7B0E4C"/>
    <w:rsid w:val="6A8D6CDC"/>
    <w:rsid w:val="6AD432EA"/>
    <w:rsid w:val="6B3A3F04"/>
    <w:rsid w:val="6BA71A49"/>
    <w:rsid w:val="6BF36CD1"/>
    <w:rsid w:val="6C5B21BB"/>
    <w:rsid w:val="6CA80668"/>
    <w:rsid w:val="6CF67C7A"/>
    <w:rsid w:val="6D3D2C85"/>
    <w:rsid w:val="6D8E3258"/>
    <w:rsid w:val="6E123E67"/>
    <w:rsid w:val="6E525680"/>
    <w:rsid w:val="6E976376"/>
    <w:rsid w:val="6EEA6245"/>
    <w:rsid w:val="6EF53358"/>
    <w:rsid w:val="6F012B42"/>
    <w:rsid w:val="6F56627D"/>
    <w:rsid w:val="6F901A5A"/>
    <w:rsid w:val="6FB9795D"/>
    <w:rsid w:val="6FD05675"/>
    <w:rsid w:val="70A9051B"/>
    <w:rsid w:val="71487932"/>
    <w:rsid w:val="715F1206"/>
    <w:rsid w:val="71FD4A4D"/>
    <w:rsid w:val="721148E6"/>
    <w:rsid w:val="725256DA"/>
    <w:rsid w:val="72F535BE"/>
    <w:rsid w:val="734E00B0"/>
    <w:rsid w:val="754C685B"/>
    <w:rsid w:val="760A534A"/>
    <w:rsid w:val="76135B49"/>
    <w:rsid w:val="76ED67C0"/>
    <w:rsid w:val="7702635B"/>
    <w:rsid w:val="77144946"/>
    <w:rsid w:val="775018D4"/>
    <w:rsid w:val="77591EBA"/>
    <w:rsid w:val="7777004C"/>
    <w:rsid w:val="77F056E2"/>
    <w:rsid w:val="78071FCA"/>
    <w:rsid w:val="785D4C85"/>
    <w:rsid w:val="789B7CF4"/>
    <w:rsid w:val="79443FD9"/>
    <w:rsid w:val="795103DF"/>
    <w:rsid w:val="7A7E2F2E"/>
    <w:rsid w:val="7AD9414B"/>
    <w:rsid w:val="7AE5230C"/>
    <w:rsid w:val="7B1B6C2F"/>
    <w:rsid w:val="7B5F5B2A"/>
    <w:rsid w:val="7BBC0535"/>
    <w:rsid w:val="7BC41E31"/>
    <w:rsid w:val="7BE87B26"/>
    <w:rsid w:val="7CAF14B1"/>
    <w:rsid w:val="7CB61BD5"/>
    <w:rsid w:val="7CCE6599"/>
    <w:rsid w:val="7D35606D"/>
    <w:rsid w:val="7D52346D"/>
    <w:rsid w:val="7E121945"/>
    <w:rsid w:val="7EA71D68"/>
    <w:rsid w:val="7EF00832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99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99"/>
    <w:rPr>
      <w:rFonts w:cs="Times New Roman"/>
      <w:b/>
      <w:color w:val="787878"/>
      <w:sz w:val="18"/>
      <w:szCs w:val="18"/>
    </w:rPr>
  </w:style>
  <w:style w:type="character" w:styleId="5">
    <w:name w:val="Followed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6">
    <w:name w:val="Emphasis"/>
    <w:basedOn w:val="3"/>
    <w:autoRedefine/>
    <w:qFormat/>
    <w:uiPriority w:val="99"/>
    <w:rPr>
      <w:rFonts w:cs="Times New Roman"/>
    </w:rPr>
  </w:style>
  <w:style w:type="character" w:styleId="7">
    <w:name w:val="HTML Definition"/>
    <w:basedOn w:val="3"/>
    <w:autoRedefine/>
    <w:qFormat/>
    <w:uiPriority w:val="99"/>
    <w:rPr>
      <w:rFonts w:cs="Times New Roman"/>
    </w:rPr>
  </w:style>
  <w:style w:type="character" w:styleId="8">
    <w:name w:val="HTML Variable"/>
    <w:basedOn w:val="3"/>
    <w:autoRedefine/>
    <w:qFormat/>
    <w:uiPriority w:val="99"/>
    <w:rPr>
      <w:rFonts w:cs="Times New Roman"/>
    </w:rPr>
  </w:style>
  <w:style w:type="character" w:styleId="9">
    <w:name w:val="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10">
    <w:name w:val="HTML Cite"/>
    <w:basedOn w:val="3"/>
    <w:autoRedefine/>
    <w:qFormat/>
    <w:uiPriority w:val="99"/>
    <w:rPr>
      <w:rFonts w:cs="Times New Roman"/>
    </w:rPr>
  </w:style>
  <w:style w:type="paragraph" w:customStyle="1" w:styleId="1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2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41"/>
    <w:basedOn w:val="3"/>
    <w:qFormat/>
    <w:uiPriority w:val="0"/>
    <w:rPr>
      <w:rFonts w:hint="eastAsia" w:ascii="宋体" w:hAnsi="宋体" w:eastAsia="宋体" w:cs="宋体"/>
      <w:color w:val="231F20"/>
      <w:sz w:val="20"/>
      <w:szCs w:val="20"/>
      <w:u w:val="none"/>
    </w:rPr>
  </w:style>
  <w:style w:type="character" w:customStyle="1" w:styleId="17">
    <w:name w:val="font6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3249</Words>
  <Characters>3540</Characters>
  <Lines>0</Lines>
  <Paragraphs>0</Paragraphs>
  <TotalTime>0</TotalTime>
  <ScaleCrop>false</ScaleCrop>
  <LinksUpToDate>false</LinksUpToDate>
  <CharactersWithSpaces>4023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2025-11-25T08:43:00Z</cp:lastPrinted>
  <dcterms:modified xsi:type="dcterms:W3CDTF">2026-10-10T07:18:26Z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42BC94FFCC184BFA887736547999A9FC_13</vt:lpwstr>
  </property>
</Properties>
</file>